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5" w:rsidRDefault="005D60D5" w:rsidP="005D60D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МЕТОДИЧЕСКИЕ РЕКОМЕНДАЦИИ</w:t>
      </w:r>
    </w:p>
    <w:bookmarkEnd w:id="0"/>
    <w:p w:rsidR="005D60D5" w:rsidRDefault="005D60D5" w:rsidP="005D60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(пояснительная записка) по организации и проведению</w:t>
      </w:r>
      <w:r>
        <w:rPr>
          <w:b/>
          <w:sz w:val="28"/>
          <w:szCs w:val="28"/>
        </w:rPr>
        <w:t xml:space="preserve"> </w:t>
      </w:r>
    </w:p>
    <w:p w:rsidR="005D60D5" w:rsidRDefault="005D60D5" w:rsidP="005D6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</w:t>
      </w:r>
    </w:p>
    <w:p w:rsidR="005D60D5" w:rsidRDefault="005D60D5" w:rsidP="005D6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«НЕДЕЛЯ БЕЗ ТУРНИКЕТОВ»</w:t>
      </w:r>
    </w:p>
    <w:p w:rsidR="005D60D5" w:rsidRDefault="005D60D5" w:rsidP="005D60D5">
      <w:pPr>
        <w:jc w:val="center"/>
        <w:rPr>
          <w:sz w:val="28"/>
          <w:szCs w:val="28"/>
        </w:rPr>
      </w:pPr>
      <w:r>
        <w:rPr>
          <w:sz w:val="28"/>
          <w:szCs w:val="28"/>
        </w:rPr>
        <w:t>(15-21 апреля 2019 г.)</w:t>
      </w:r>
    </w:p>
    <w:p w:rsidR="005D60D5" w:rsidRDefault="005D60D5" w:rsidP="005D60D5">
      <w:pPr>
        <w:jc w:val="center"/>
        <w:rPr>
          <w:sz w:val="28"/>
          <w:szCs w:val="28"/>
        </w:rPr>
      </w:pPr>
    </w:p>
    <w:p w:rsidR="005D60D5" w:rsidRDefault="005D60D5" w:rsidP="005D60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Идея проекта</w:t>
      </w:r>
    </w:p>
    <w:p w:rsidR="005D60D5" w:rsidRDefault="005D60D5" w:rsidP="005D6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«НЕДЕЛЯ БЕЗ ТУРНИКЕТОВ» проводится ежегодно в 3-ю неделю апреля и 3-ю неделю октября. Программа реализуется с 2015 года Союзом машиностроителей России. Акция представляет собой комплекс мероприятий, направленных на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5D60D5" w:rsidRDefault="005D60D5" w:rsidP="005D6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</w:t>
      </w:r>
      <w:proofErr w:type="spellStart"/>
      <w:r>
        <w:rPr>
          <w:sz w:val="28"/>
          <w:szCs w:val="28"/>
        </w:rPr>
        <w:t>профоориентационной</w:t>
      </w:r>
      <w:proofErr w:type="spellEnd"/>
      <w:r>
        <w:rPr>
          <w:sz w:val="28"/>
          <w:szCs w:val="28"/>
        </w:rPr>
        <w:t xml:space="preserve">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5D60D5" w:rsidRDefault="005D60D5" w:rsidP="005D60D5">
      <w:pPr>
        <w:ind w:firstLine="708"/>
        <w:jc w:val="both"/>
        <w:rPr>
          <w:b/>
          <w:sz w:val="28"/>
          <w:szCs w:val="28"/>
        </w:rPr>
      </w:pPr>
    </w:p>
    <w:p w:rsidR="005D60D5" w:rsidRDefault="005D60D5" w:rsidP="005D60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акции</w:t>
      </w:r>
    </w:p>
    <w:p w:rsidR="005D60D5" w:rsidRDefault="005D60D5" w:rsidP="005D60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системы ранней профориентации подростков и молодежи, направленной на развитие отечественного машиностроения и промышленности в целом. </w:t>
      </w:r>
    </w:p>
    <w:p w:rsidR="005D60D5" w:rsidRDefault="005D60D5" w:rsidP="005D60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  <w:r>
        <w:rPr>
          <w:sz w:val="28"/>
          <w:szCs w:val="28"/>
        </w:rPr>
        <w:t xml:space="preserve"> </w:t>
      </w:r>
    </w:p>
    <w:p w:rsidR="005D60D5" w:rsidRDefault="005D60D5" w:rsidP="005D60D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>беспечить эффективное взаимодействие организаций, заинтересованных в ранней профориентации подростков и молодёжи;- наладить практическое взаимодействие работодателей с организациями образования и средствами массовой информации;</w:t>
      </w:r>
    </w:p>
    <w:p w:rsidR="005D60D5" w:rsidRDefault="005D60D5" w:rsidP="005D60D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поднятие престижа рабочих и инженерных специальностей;</w:t>
      </w:r>
    </w:p>
    <w:p w:rsidR="005D60D5" w:rsidRDefault="005D60D5" w:rsidP="005D60D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сориентировать студентов и учащихся на работу и профессиональный ро</w:t>
      </w:r>
      <w:proofErr w:type="gramStart"/>
      <w:r>
        <w:rPr>
          <w:sz w:val="28"/>
          <w:szCs w:val="28"/>
        </w:rPr>
        <w:t>ст в св</w:t>
      </w:r>
      <w:proofErr w:type="gramEnd"/>
      <w:r>
        <w:rPr>
          <w:sz w:val="28"/>
          <w:szCs w:val="28"/>
        </w:rPr>
        <w:t>оем регионе;</w:t>
      </w:r>
    </w:p>
    <w:p w:rsidR="005D60D5" w:rsidRDefault="005D60D5" w:rsidP="005D60D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учащихся и педагогов учреждений общего, среднего и высшего профессионального образования с современными предприятиями и с профессиями, востребованными на промышленном производстве, показать реальные рабочие места и условия, а также возможности по дальнейшему трудоустройству. </w:t>
      </w:r>
    </w:p>
    <w:p w:rsidR="005D60D5" w:rsidRDefault="005D60D5" w:rsidP="005D60D5">
      <w:pPr>
        <w:ind w:firstLine="708"/>
        <w:jc w:val="both"/>
        <w:rPr>
          <w:b/>
          <w:sz w:val="28"/>
          <w:szCs w:val="28"/>
        </w:rPr>
      </w:pPr>
    </w:p>
    <w:p w:rsidR="005D60D5" w:rsidRDefault="005D60D5" w:rsidP="005D60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Технология подготовки акции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На предприятии (в организации) необходимо назначить ответственного за организацию и проведение акции (координатора).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акции необходимо:</w:t>
      </w:r>
    </w:p>
    <w:p w:rsidR="005D60D5" w:rsidRPr="00C94FEC" w:rsidRDefault="005D60D5" w:rsidP="005D60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начиная с 10 апреля 2019 года зарегистрировать свое предприятие (заполнить анкету предприятия) на сайте </w:t>
      </w:r>
      <w:proofErr w:type="spellStart"/>
      <w:r>
        <w:rPr>
          <w:sz w:val="28"/>
          <w:szCs w:val="28"/>
          <w:lang w:val="en-US"/>
        </w:rPr>
        <w:t>enfuture</w:t>
      </w:r>
      <w:proofErr w:type="spellEnd"/>
      <w:r w:rsidRPr="005F311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«регистрация», загрузив эмблему предприятия и официальное письмо с информацией об участии предприятия (организации) в акции «Неделя без турникетов»  и нажать кнопку «зарегистрироваться»; после этого на указанный при регистрации </w:t>
      </w:r>
      <w:r>
        <w:rPr>
          <w:sz w:val="28"/>
          <w:szCs w:val="28"/>
          <w:lang w:val="en-US"/>
        </w:rPr>
        <w:t>e</w:t>
      </w:r>
      <w:r w:rsidRPr="00C94F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94FE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направлено сообщение с доступом в личный кабинет;</w:t>
      </w:r>
      <w:proofErr w:type="gramEnd"/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в личном кабинете предприятия (организации) заполнить форму заявки на участие в акции и нажать кнопку «отправить заявку»;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заполнить в личном кабинете таблицу мероприятий акции на своем предприятии (организации), утвержденный администрацией </w:t>
      </w:r>
      <w:proofErr w:type="gramStart"/>
      <w:r>
        <w:rPr>
          <w:sz w:val="28"/>
          <w:szCs w:val="28"/>
        </w:rPr>
        <w:t>предприятия</w:t>
      </w:r>
      <w:proofErr w:type="gramEnd"/>
      <w:r>
        <w:rPr>
          <w:sz w:val="28"/>
          <w:szCs w:val="28"/>
        </w:rPr>
        <w:t xml:space="preserve"> а нажать кнопку «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»; график мероприятий для предприятия формируется автоматически из описанных мероприятий и выводится на странице предприятия (организации);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каждого мероприятия акции заполнять в личном кабинете в таблице плана мероприятий итоговые цифры по участию в них школьников, студентов, родителей и преподавателей  (но не позднее 5 мая 2019 года);</w:t>
      </w:r>
    </w:p>
    <w:p w:rsidR="005D60D5" w:rsidRPr="0019654E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личном кабинете имеется специальная форма для введения ссылок на публикации материалов о мероприятиях акции; в отдельные поля нужно просто вставить ссылки на страницы публикаций.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Для подготовки и проведения акции на предприятии (в организации) рекомендуется создать организационный комитет. В состав оргкомитета рекомендуется включить представителей администрации, молодёжных советов, ветеранских и общественных организаций.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функции оргкомитета входят: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образовательными организациями (информирование администрации учебных заведений о мероприятиях акции);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плана проведения акции на предприятии (в организации);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утверждение плана мероприятий с администрацией предприятия (организации);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проведение мероприятий акции на предприятии (в организации).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и разработанный им план проведения акции следует утвердить приказом (распоряжением) руководителя предприятия (организации).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согласовать посещение производств со службой безопасности предприятия.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 xml:space="preserve">Мероприятия акции должны быть сориентированы на участие в них профильных педагогов, учащихся образовательных учреждений региона и их родителей.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известить администрацию образовательных учреждений, территориальные органы управления образованием и органы по делам молодёжи о предстоящих мероприятиях.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школ,  профильных колледжей и ВУЗов региона необходимо согласовать график и формат проведения экскурсий в установленный период.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 акции необходимо проводить направлением писем, телефонограмм, проведением информационных совещаний. Также необходимо распространить информацию в СМИ (региональных, местных, корпоративных) в том числе через информационные ресурсы сети Интернет.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 xml:space="preserve">В план проведения акции на предприятии (в организации) </w:t>
      </w:r>
      <w:r w:rsidRPr="0019654E">
        <w:rPr>
          <w:sz w:val="28"/>
          <w:szCs w:val="28"/>
          <w:u w:val="single"/>
        </w:rPr>
        <w:t>рекомендуется</w:t>
      </w:r>
      <w:r>
        <w:rPr>
          <w:sz w:val="28"/>
          <w:szCs w:val="28"/>
        </w:rPr>
        <w:t xml:space="preserve"> включать следующие формы мероприятий: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Экскурсии на предприятия для </w:t>
      </w:r>
      <w:r w:rsidRPr="000B09B1">
        <w:rPr>
          <w:sz w:val="28"/>
          <w:szCs w:val="28"/>
        </w:rPr>
        <w:t xml:space="preserve">школьников, студентов и их родителей </w:t>
      </w:r>
      <w:r>
        <w:rPr>
          <w:sz w:val="28"/>
          <w:szCs w:val="28"/>
        </w:rPr>
        <w:t>(с посещением музея, производственных помещений и т.д.).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Экскурсии на предприятия для </w:t>
      </w:r>
      <w:r w:rsidRPr="003A20A8">
        <w:rPr>
          <w:sz w:val="28"/>
          <w:szCs w:val="28"/>
        </w:rPr>
        <w:t>профильных педагогов</w:t>
      </w:r>
      <w:r w:rsidRPr="000B09B1">
        <w:rPr>
          <w:sz w:val="28"/>
          <w:szCs w:val="28"/>
        </w:rPr>
        <w:t xml:space="preserve"> </w:t>
      </w:r>
      <w:r>
        <w:rPr>
          <w:sz w:val="28"/>
          <w:szCs w:val="28"/>
        </w:rPr>
        <w:t>школ, колледжей и ВУЗов (с возможностью прохождения краткосрочной стажировки на базе предприятия (организации)).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Мастер-классы ведущих специалистов предприятия (организации) для учащихся и студентов и их родителей.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тестирование.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Культурно-развлекательные мероприятия (викторины, конкурсы, концерты и т.п.).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Родительские собрания в формате: школа-вуз-предприятие. </w:t>
      </w:r>
    </w:p>
    <w:p w:rsidR="005D60D5" w:rsidRDefault="005D60D5" w:rsidP="005D60D5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Распространение информационных материалов о предприятии (</w:t>
      </w:r>
      <w:proofErr w:type="gramStart"/>
      <w:r>
        <w:rPr>
          <w:sz w:val="28"/>
          <w:szCs w:val="28"/>
        </w:rPr>
        <w:t>видео-ролики</w:t>
      </w:r>
      <w:proofErr w:type="gramEnd"/>
      <w:r>
        <w:rPr>
          <w:sz w:val="28"/>
          <w:szCs w:val="28"/>
        </w:rPr>
        <w:t>, пресс-релизы о мероприятии, буклеты и так далее) среди целевых аудиторий акции.</w:t>
      </w:r>
    </w:p>
    <w:p w:rsidR="005D60D5" w:rsidRDefault="005D60D5" w:rsidP="005D60D5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Обращаем внимание на необходимость </w:t>
      </w:r>
      <w:proofErr w:type="spellStart"/>
      <w:r>
        <w:rPr>
          <w:sz w:val="28"/>
          <w:szCs w:val="28"/>
        </w:rPr>
        <w:t>брендирования</w:t>
      </w:r>
      <w:proofErr w:type="spellEnd"/>
      <w:r>
        <w:rPr>
          <w:sz w:val="28"/>
          <w:szCs w:val="28"/>
        </w:rPr>
        <w:t xml:space="preserve"> мероприятий акции символикой Союза машиностроителей России</w:t>
      </w:r>
      <w:r>
        <w:rPr>
          <w:b/>
          <w:sz w:val="28"/>
          <w:szCs w:val="28"/>
        </w:rPr>
        <w:t>.</w:t>
      </w:r>
    </w:p>
    <w:p w:rsidR="005D60D5" w:rsidRDefault="005D60D5" w:rsidP="005D60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Технология проведения акции.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Открытие Акции рекомендуется провести в форме публичного мероприятия. Такое мероприятие может быть проведено на площадке предприятия, в культурном или образовательном учреждении.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открытия акции рекомендуется включить выступления  руководителей города, предприятия, образовательных учреждений и молодых специалистов.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провести презентацию предприятия. 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слушателей-участников приглашаются старшеклассники школ, их родители, учащиеся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ВУЗов, педагоги школ, колледжей и ВУЗов. Участникам мероприятия раздаются информационные буклеты и приглашения на мероприятия предприятий, проводимые в рамках акции «Неделя без турникетов».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19654E">
        <w:rPr>
          <w:sz w:val="28"/>
          <w:szCs w:val="28"/>
          <w:u w:val="single"/>
        </w:rPr>
        <w:t>Примерная</w:t>
      </w:r>
      <w:r>
        <w:rPr>
          <w:sz w:val="28"/>
          <w:szCs w:val="28"/>
        </w:rPr>
        <w:t xml:space="preserve"> форма плана-графика акции:</w:t>
      </w:r>
    </w:p>
    <w:p w:rsidR="005D60D5" w:rsidRDefault="005D60D5" w:rsidP="005D60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1559"/>
        <w:gridCol w:w="1985"/>
      </w:tblGrid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center"/>
              <w:rPr>
                <w:b/>
                <w:sz w:val="24"/>
                <w:szCs w:val="24"/>
              </w:rPr>
            </w:pPr>
            <w:r w:rsidRPr="00A94F7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center"/>
              <w:rPr>
                <w:b/>
                <w:sz w:val="24"/>
                <w:szCs w:val="24"/>
              </w:rPr>
            </w:pPr>
            <w:r w:rsidRPr="00A94F7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center"/>
              <w:rPr>
                <w:b/>
                <w:sz w:val="24"/>
                <w:szCs w:val="24"/>
              </w:rPr>
            </w:pPr>
            <w:r w:rsidRPr="00A94F7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center"/>
              <w:rPr>
                <w:b/>
                <w:sz w:val="24"/>
                <w:szCs w:val="24"/>
              </w:rPr>
            </w:pPr>
            <w:r w:rsidRPr="00A94F7A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center"/>
              <w:rPr>
                <w:b/>
                <w:sz w:val="24"/>
                <w:szCs w:val="24"/>
              </w:rPr>
            </w:pPr>
            <w:r w:rsidRPr="00A94F7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15</w:t>
            </w:r>
          </w:p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Открытие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12.00-14.00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Экскурсии для педагогов школ, колледжей и ВУЗов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15.00-19.00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Стажировка для педагогов школ, колледжей и ВУЗов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21.10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Викторина «Изобретатели нашего края»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Конкурс технического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Мастер-класс в конструкторском бюро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Встреча с инженером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Открытая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Круглый стол с Советом молодых специалистов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16-21</w:t>
            </w:r>
          </w:p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Экскурсии для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16-21</w:t>
            </w:r>
          </w:p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13.00-15.00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 xml:space="preserve">Экскурсии для студентов </w:t>
            </w:r>
            <w:proofErr w:type="spellStart"/>
            <w:r w:rsidRPr="00A94F7A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  <w:tr w:rsidR="005D60D5" w:rsidRPr="00A94F7A" w:rsidTr="00653F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16-21</w:t>
            </w:r>
          </w:p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15.00-17.00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  <w:r w:rsidRPr="00A94F7A">
              <w:rPr>
                <w:sz w:val="24"/>
                <w:szCs w:val="24"/>
              </w:rPr>
              <w:t>Экскурсии для студентов ВУЗов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D5" w:rsidRPr="00A94F7A" w:rsidRDefault="005D60D5" w:rsidP="00653F09">
            <w:pPr>
              <w:jc w:val="both"/>
              <w:rPr>
                <w:sz w:val="24"/>
                <w:szCs w:val="24"/>
              </w:rPr>
            </w:pPr>
          </w:p>
        </w:tc>
      </w:tr>
    </w:tbl>
    <w:p w:rsidR="005D60D5" w:rsidRDefault="005D60D5" w:rsidP="005D6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 w:rsidRPr="001965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плане мероприятий акции рекомендуется проинформировать  региональные, местные и корпоративные СМИ. </w:t>
      </w:r>
    </w:p>
    <w:p w:rsidR="005D60D5" w:rsidRPr="0019654E" w:rsidRDefault="005D60D5" w:rsidP="005D60D5">
      <w:pPr>
        <w:ind w:firstLine="709"/>
        <w:jc w:val="both"/>
        <w:rPr>
          <w:sz w:val="28"/>
          <w:szCs w:val="28"/>
        </w:rPr>
      </w:pPr>
      <w:r w:rsidRPr="0019654E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Информационные материалы о мероприятиях акции для размещения силами пресс-службы </w:t>
      </w:r>
      <w:proofErr w:type="spellStart"/>
      <w:r>
        <w:rPr>
          <w:sz w:val="28"/>
          <w:szCs w:val="28"/>
        </w:rPr>
        <w:t>СоюзМаш</w:t>
      </w:r>
      <w:proofErr w:type="spellEnd"/>
      <w:r>
        <w:rPr>
          <w:sz w:val="28"/>
          <w:szCs w:val="28"/>
        </w:rPr>
        <w:t xml:space="preserve"> России следует направлять на </w:t>
      </w:r>
      <w:r>
        <w:rPr>
          <w:sz w:val="28"/>
          <w:szCs w:val="28"/>
          <w:lang w:val="en-US"/>
        </w:rPr>
        <w:t>e</w:t>
      </w:r>
      <w:r w:rsidRPr="001965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9654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nbt</w:t>
      </w:r>
      <w:proofErr w:type="spellEnd"/>
      <w:r w:rsidRPr="0019654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soyuzmash</w:t>
      </w:r>
      <w:proofErr w:type="spellEnd"/>
      <w:r w:rsidRPr="001965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D60D5" w:rsidRDefault="005D60D5" w:rsidP="005D60D5">
      <w:pPr>
        <w:spacing w:line="276" w:lineRule="auto"/>
        <w:ind w:firstLine="708"/>
        <w:rPr>
          <w:i/>
          <w:sz w:val="24"/>
          <w:szCs w:val="24"/>
          <w:u w:val="single"/>
        </w:rPr>
      </w:pPr>
    </w:p>
    <w:p w:rsidR="005D60D5" w:rsidRPr="00A75E93" w:rsidRDefault="005D60D5" w:rsidP="005D60D5">
      <w:pPr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C302B5" w:rsidRDefault="005D60D5"/>
    <w:sectPr w:rsidR="00C302B5" w:rsidSect="00A75E93">
      <w:footerReference w:type="first" r:id="rId5"/>
      <w:pgSz w:w="11906" w:h="16838"/>
      <w:pgMar w:top="720" w:right="566" w:bottom="720" w:left="85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A" w:rsidRPr="00B63D11" w:rsidRDefault="005D60D5">
    <w:pPr>
      <w:pStyle w:val="a3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A8"/>
    <w:rsid w:val="005D60D5"/>
    <w:rsid w:val="00870A3D"/>
    <w:rsid w:val="009331A8"/>
    <w:rsid w:val="00D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6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6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Романович</dc:creator>
  <cp:keywords/>
  <dc:description/>
  <cp:lastModifiedBy>Макаров Александр Романович</cp:lastModifiedBy>
  <cp:revision>2</cp:revision>
  <dcterms:created xsi:type="dcterms:W3CDTF">2019-03-19T12:29:00Z</dcterms:created>
  <dcterms:modified xsi:type="dcterms:W3CDTF">2019-03-19T12:29:00Z</dcterms:modified>
</cp:coreProperties>
</file>