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D" w:rsidRDefault="001F599D" w:rsidP="001F59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МЕТОДИЧЕСКИЕ РЕКОМЕНДАЦИИ</w:t>
      </w:r>
    </w:p>
    <w:p w:rsidR="001F599D" w:rsidRDefault="001F599D" w:rsidP="001F599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:rsidR="001F599D" w:rsidRDefault="001F599D" w:rsidP="001F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</w:t>
      </w:r>
      <w:r w:rsidR="00C05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«НЕДЕЛЯ БЕЗ ТУРНИКЕТОВ»</w:t>
      </w:r>
    </w:p>
    <w:p w:rsidR="001F599D" w:rsidRDefault="001F599D" w:rsidP="001F599D">
      <w:pPr>
        <w:jc w:val="center"/>
        <w:rPr>
          <w:sz w:val="28"/>
          <w:szCs w:val="28"/>
        </w:rPr>
      </w:pPr>
      <w:r>
        <w:rPr>
          <w:sz w:val="28"/>
          <w:szCs w:val="28"/>
        </w:rPr>
        <w:t>(1</w:t>
      </w:r>
      <w:r w:rsidR="00C05082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C0508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0508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5F311E">
        <w:rPr>
          <w:sz w:val="28"/>
          <w:szCs w:val="28"/>
        </w:rPr>
        <w:t>9</w:t>
      </w:r>
      <w:r>
        <w:rPr>
          <w:sz w:val="28"/>
          <w:szCs w:val="28"/>
        </w:rPr>
        <w:t xml:space="preserve"> г.)</w:t>
      </w:r>
    </w:p>
    <w:p w:rsidR="001F599D" w:rsidRDefault="001F599D" w:rsidP="001F599D">
      <w:pPr>
        <w:jc w:val="center"/>
        <w:rPr>
          <w:sz w:val="28"/>
          <w:szCs w:val="28"/>
        </w:rPr>
      </w:pPr>
    </w:p>
    <w:p w:rsidR="001F599D" w:rsidRDefault="001F599D" w:rsidP="001F59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Идея проекта</w:t>
      </w:r>
    </w:p>
    <w:p w:rsidR="001F599D" w:rsidRDefault="001F599D" w:rsidP="001F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«НЕДЕЛЯ БЕЗ ТУРНИКЕТОВ» проводится ежегодно в 3-ю неделю апреля и 3-ю неделю октября. Программа реализуется с 2015 года Союзом машиностроителей России. Акция представляет собой комплекс мероприятий, направленных на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1F599D" w:rsidRDefault="001F599D" w:rsidP="001F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</w:t>
      </w:r>
      <w:r w:rsidR="001B5941">
        <w:rPr>
          <w:sz w:val="28"/>
          <w:szCs w:val="28"/>
        </w:rPr>
        <w:t xml:space="preserve">. Особенностью такой формы </w:t>
      </w:r>
      <w:proofErr w:type="spellStart"/>
      <w:r w:rsidR="001B5941">
        <w:rPr>
          <w:sz w:val="28"/>
          <w:szCs w:val="28"/>
        </w:rPr>
        <w:t>проф</w:t>
      </w:r>
      <w:r>
        <w:rPr>
          <w:sz w:val="28"/>
          <w:szCs w:val="28"/>
        </w:rPr>
        <w:t>ориентационной</w:t>
      </w:r>
      <w:proofErr w:type="spellEnd"/>
      <w:r>
        <w:rPr>
          <w:sz w:val="28"/>
          <w:szCs w:val="28"/>
        </w:rPr>
        <w:t xml:space="preserve">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1F599D" w:rsidRDefault="001F599D" w:rsidP="001F599D">
      <w:pPr>
        <w:ind w:firstLine="708"/>
        <w:jc w:val="both"/>
        <w:rPr>
          <w:b/>
          <w:sz w:val="28"/>
          <w:szCs w:val="28"/>
        </w:rPr>
      </w:pPr>
    </w:p>
    <w:p w:rsidR="001F599D" w:rsidRDefault="001F599D" w:rsidP="001F59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акции</w:t>
      </w:r>
    </w:p>
    <w:p w:rsidR="001F599D" w:rsidRDefault="001F599D" w:rsidP="001F59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системы ранней профориентации подростков и молодежи, направленной на развитие отечественного машиностроения и промышленности в целом. </w:t>
      </w:r>
    </w:p>
    <w:p w:rsidR="001F599D" w:rsidRDefault="001F599D" w:rsidP="001F59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sz w:val="28"/>
          <w:szCs w:val="28"/>
        </w:rPr>
        <w:t xml:space="preserve"> </w:t>
      </w:r>
    </w:p>
    <w:p w:rsidR="00C05082" w:rsidRDefault="001F599D" w:rsidP="001F599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беспечить эффективное взаимодействие организаций, заинтересованных в ранней профориентации подростков и молодёжи;</w:t>
      </w:r>
    </w:p>
    <w:p w:rsidR="001F599D" w:rsidRDefault="001F599D" w:rsidP="001F59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наладить практическое взаимодействие работодателей с организациями образования и средствами массовой информации;</w:t>
      </w:r>
    </w:p>
    <w:p w:rsidR="001F599D" w:rsidRDefault="001F599D" w:rsidP="001F599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поднятие престижа рабочих и инженерных специальностей;</w:t>
      </w:r>
    </w:p>
    <w:p w:rsidR="001F599D" w:rsidRDefault="001F599D" w:rsidP="001F599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сориентировать студентов и учащихся на работу и профессиональный ро</w:t>
      </w:r>
      <w:proofErr w:type="gramStart"/>
      <w:r>
        <w:rPr>
          <w:sz w:val="28"/>
          <w:szCs w:val="28"/>
        </w:rPr>
        <w:t>ст в св</w:t>
      </w:r>
      <w:proofErr w:type="gramEnd"/>
      <w:r>
        <w:rPr>
          <w:sz w:val="28"/>
          <w:szCs w:val="28"/>
        </w:rPr>
        <w:t>оем регионе;</w:t>
      </w:r>
    </w:p>
    <w:p w:rsidR="001F599D" w:rsidRDefault="001F599D" w:rsidP="001F599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 </w:t>
      </w:r>
    </w:p>
    <w:p w:rsidR="001F599D" w:rsidRDefault="001F599D" w:rsidP="001F599D">
      <w:pPr>
        <w:ind w:firstLine="708"/>
        <w:jc w:val="both"/>
        <w:rPr>
          <w:b/>
          <w:sz w:val="28"/>
          <w:szCs w:val="28"/>
        </w:rPr>
      </w:pPr>
    </w:p>
    <w:p w:rsidR="001F599D" w:rsidRDefault="001F599D" w:rsidP="001F59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Технология подготовки акции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 </w:t>
      </w:r>
    </w:p>
    <w:p w:rsidR="005F311E" w:rsidRDefault="005F311E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:rsidR="00C94FEC" w:rsidRPr="00EA5D20" w:rsidRDefault="005F311E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начиная с </w:t>
      </w:r>
      <w:r w:rsidR="00C05082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2019 года зарегистрировать </w:t>
      </w:r>
      <w:r w:rsidR="00FF08D4">
        <w:rPr>
          <w:sz w:val="28"/>
          <w:szCs w:val="28"/>
        </w:rPr>
        <w:t>свое предприятие</w:t>
      </w:r>
      <w:r w:rsidR="00FF08D4" w:rsidRPr="00FF08D4">
        <w:rPr>
          <w:sz w:val="28"/>
          <w:szCs w:val="28"/>
        </w:rPr>
        <w:t xml:space="preserve"> </w:t>
      </w:r>
      <w:r w:rsidR="00FF08D4">
        <w:rPr>
          <w:sz w:val="28"/>
          <w:szCs w:val="28"/>
        </w:rPr>
        <w:t xml:space="preserve">на сайте </w:t>
      </w:r>
      <w:hyperlink r:id="rId9" w:history="1">
        <w:r w:rsidR="00C05082" w:rsidRPr="00C05082">
          <w:rPr>
            <w:rStyle w:val="a7"/>
            <w:sz w:val="28"/>
            <w:szCs w:val="28"/>
            <w:lang w:val="en-US"/>
          </w:rPr>
          <w:t>www</w:t>
        </w:r>
        <w:r w:rsidR="00C05082" w:rsidRPr="00C05082">
          <w:rPr>
            <w:rStyle w:val="a7"/>
            <w:sz w:val="28"/>
            <w:szCs w:val="28"/>
          </w:rPr>
          <w:t>.enfuture.ru</w:t>
        </w:r>
      </w:hyperlink>
      <w:r w:rsidR="00FF08D4">
        <w:rPr>
          <w:sz w:val="28"/>
          <w:szCs w:val="28"/>
        </w:rPr>
        <w:t xml:space="preserve"> или ввести уже имеющийся логин и пароль. </w:t>
      </w:r>
      <w:proofErr w:type="gramStart"/>
      <w:r w:rsidR="00FF08D4">
        <w:rPr>
          <w:sz w:val="28"/>
          <w:szCs w:val="28"/>
        </w:rPr>
        <w:t xml:space="preserve">Если Вы регистрируетесь первый раз, то вам необходимо для доступа в личный кабинет </w:t>
      </w:r>
      <w:r>
        <w:rPr>
          <w:sz w:val="28"/>
          <w:szCs w:val="28"/>
        </w:rPr>
        <w:t xml:space="preserve">заполнить анкету предприятия на сайте </w:t>
      </w:r>
      <w:hyperlink r:id="rId10" w:history="1">
        <w:r w:rsidR="00C05082" w:rsidRPr="00C05082">
          <w:rPr>
            <w:rStyle w:val="a7"/>
            <w:sz w:val="28"/>
            <w:szCs w:val="28"/>
            <w:lang w:val="en-US"/>
          </w:rPr>
          <w:t>www</w:t>
        </w:r>
        <w:r w:rsidR="00C05082" w:rsidRPr="00C05082">
          <w:rPr>
            <w:rStyle w:val="a7"/>
            <w:sz w:val="28"/>
            <w:szCs w:val="28"/>
          </w:rPr>
          <w:t>.enfuture.ru</w:t>
        </w:r>
      </w:hyperlink>
      <w:r w:rsidR="00C05082">
        <w:rPr>
          <w:sz w:val="28"/>
          <w:szCs w:val="28"/>
        </w:rPr>
        <w:t xml:space="preserve"> </w:t>
      </w:r>
      <w:r w:rsidR="0019654E">
        <w:rPr>
          <w:sz w:val="28"/>
          <w:szCs w:val="28"/>
        </w:rPr>
        <w:t>в разделе «</w:t>
      </w:r>
      <w:r w:rsidR="00C94FEC">
        <w:rPr>
          <w:sz w:val="28"/>
          <w:szCs w:val="28"/>
        </w:rPr>
        <w:t>регистрация</w:t>
      </w:r>
      <w:r w:rsidR="0019654E">
        <w:rPr>
          <w:sz w:val="28"/>
          <w:szCs w:val="28"/>
        </w:rPr>
        <w:t>»</w:t>
      </w:r>
      <w:r w:rsidR="00C94FEC">
        <w:rPr>
          <w:sz w:val="28"/>
          <w:szCs w:val="28"/>
        </w:rPr>
        <w:t>,</w:t>
      </w:r>
      <w:r w:rsidR="00FF08D4" w:rsidRPr="00FF08D4">
        <w:rPr>
          <w:sz w:val="28"/>
          <w:szCs w:val="28"/>
        </w:rPr>
        <w:t xml:space="preserve"> </w:t>
      </w:r>
      <w:r w:rsidR="00FF08D4">
        <w:rPr>
          <w:sz w:val="28"/>
          <w:szCs w:val="28"/>
        </w:rPr>
        <w:t xml:space="preserve">там же </w:t>
      </w:r>
      <w:r w:rsidR="00C94FEC">
        <w:rPr>
          <w:sz w:val="28"/>
          <w:szCs w:val="28"/>
        </w:rPr>
        <w:t>загрузи</w:t>
      </w:r>
      <w:r w:rsidR="00FF08D4">
        <w:rPr>
          <w:sz w:val="28"/>
          <w:szCs w:val="28"/>
        </w:rPr>
        <w:t>ть</w:t>
      </w:r>
      <w:r w:rsidR="00C94FEC">
        <w:rPr>
          <w:sz w:val="28"/>
          <w:szCs w:val="28"/>
        </w:rPr>
        <w:t xml:space="preserve"> </w:t>
      </w:r>
      <w:r w:rsidR="00FF08D4">
        <w:rPr>
          <w:sz w:val="28"/>
          <w:szCs w:val="28"/>
        </w:rPr>
        <w:t>логотип</w:t>
      </w:r>
      <w:r w:rsidR="00C94FEC">
        <w:rPr>
          <w:sz w:val="28"/>
          <w:szCs w:val="28"/>
        </w:rPr>
        <w:t xml:space="preserve"> предприятия и официальное письмо с информацией об участии предприятия (организации) </w:t>
      </w:r>
      <w:r w:rsidR="00013B9A">
        <w:rPr>
          <w:sz w:val="28"/>
          <w:szCs w:val="28"/>
        </w:rPr>
        <w:t>в акции «Неделя без турникетов» (</w:t>
      </w:r>
      <w:r w:rsidR="00C05082">
        <w:rPr>
          <w:sz w:val="28"/>
          <w:szCs w:val="28"/>
        </w:rPr>
        <w:t>п</w:t>
      </w:r>
      <w:r w:rsidR="00013B9A">
        <w:rPr>
          <w:sz w:val="28"/>
          <w:szCs w:val="28"/>
        </w:rPr>
        <w:t xml:space="preserve">исьмо вы можете прикрепить позже </w:t>
      </w:r>
      <w:r w:rsidR="00013B9A">
        <w:rPr>
          <w:sz w:val="28"/>
          <w:szCs w:val="28"/>
        </w:rPr>
        <w:lastRenderedPageBreak/>
        <w:t>в личном кабинете в разделе «Изменить профиль»),</w:t>
      </w:r>
      <w:r w:rsidR="00C94FEC">
        <w:rPr>
          <w:sz w:val="28"/>
          <w:szCs w:val="28"/>
        </w:rPr>
        <w:t xml:space="preserve"> нажать кнопку «зарегистрироваться»</w:t>
      </w:r>
      <w:r w:rsidR="00EA5D20">
        <w:rPr>
          <w:sz w:val="28"/>
          <w:szCs w:val="28"/>
        </w:rPr>
        <w:t>.</w:t>
      </w:r>
      <w:proofErr w:type="gramEnd"/>
      <w:r w:rsidR="00EA5D20">
        <w:rPr>
          <w:sz w:val="28"/>
          <w:szCs w:val="28"/>
        </w:rPr>
        <w:t xml:space="preserve"> П</w:t>
      </w:r>
      <w:r w:rsidR="00C94FEC">
        <w:rPr>
          <w:sz w:val="28"/>
          <w:szCs w:val="28"/>
        </w:rPr>
        <w:t xml:space="preserve">осле этого </w:t>
      </w:r>
      <w:proofErr w:type="gramStart"/>
      <w:r w:rsidR="00C94FEC">
        <w:rPr>
          <w:sz w:val="28"/>
          <w:szCs w:val="28"/>
        </w:rPr>
        <w:t>на</w:t>
      </w:r>
      <w:proofErr w:type="gramEnd"/>
      <w:r w:rsidR="00C94FEC">
        <w:rPr>
          <w:sz w:val="28"/>
          <w:szCs w:val="28"/>
        </w:rPr>
        <w:t xml:space="preserve"> </w:t>
      </w:r>
      <w:proofErr w:type="gramStart"/>
      <w:r w:rsidR="00C94FEC">
        <w:rPr>
          <w:sz w:val="28"/>
          <w:szCs w:val="28"/>
        </w:rPr>
        <w:t>указанный</w:t>
      </w:r>
      <w:proofErr w:type="gramEnd"/>
      <w:r w:rsidR="00C94FEC">
        <w:rPr>
          <w:sz w:val="28"/>
          <w:szCs w:val="28"/>
        </w:rPr>
        <w:t xml:space="preserve"> при регистрации </w:t>
      </w:r>
      <w:r w:rsidR="00C94FEC">
        <w:rPr>
          <w:sz w:val="28"/>
          <w:szCs w:val="28"/>
          <w:lang w:val="en-US"/>
        </w:rPr>
        <w:t>e</w:t>
      </w:r>
      <w:r w:rsidR="00C94FEC" w:rsidRPr="00C94FEC">
        <w:rPr>
          <w:sz w:val="28"/>
          <w:szCs w:val="28"/>
        </w:rPr>
        <w:t>-</w:t>
      </w:r>
      <w:r w:rsidR="00C94FEC">
        <w:rPr>
          <w:sz w:val="28"/>
          <w:szCs w:val="28"/>
          <w:lang w:val="en-US"/>
        </w:rPr>
        <w:t>mail</w:t>
      </w:r>
      <w:r w:rsidR="00C94FEC" w:rsidRPr="00C94FEC">
        <w:rPr>
          <w:sz w:val="28"/>
          <w:szCs w:val="28"/>
        </w:rPr>
        <w:t xml:space="preserve"> </w:t>
      </w:r>
      <w:r w:rsidR="00C94FEC">
        <w:rPr>
          <w:sz w:val="28"/>
          <w:szCs w:val="28"/>
        </w:rPr>
        <w:t>будет направлено сообщение с доступом в личный кабинет;</w:t>
      </w:r>
    </w:p>
    <w:p w:rsidR="00013B9A" w:rsidRPr="00EA5D20" w:rsidRDefault="00C05082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D20">
        <w:rPr>
          <w:sz w:val="28"/>
          <w:szCs w:val="28"/>
        </w:rPr>
        <w:t xml:space="preserve"> </w:t>
      </w:r>
      <w:r w:rsidR="00013B9A">
        <w:rPr>
          <w:sz w:val="28"/>
          <w:szCs w:val="28"/>
        </w:rPr>
        <w:t>дождаться одобрения Вашей заявки</w:t>
      </w:r>
      <w:r>
        <w:rPr>
          <w:sz w:val="28"/>
          <w:szCs w:val="28"/>
        </w:rPr>
        <w:t xml:space="preserve"> -</w:t>
      </w:r>
      <w:r w:rsidR="00013B9A">
        <w:rPr>
          <w:sz w:val="28"/>
          <w:szCs w:val="28"/>
        </w:rPr>
        <w:t xml:space="preserve"> это з</w:t>
      </w:r>
      <w:r>
        <w:rPr>
          <w:sz w:val="28"/>
          <w:szCs w:val="28"/>
        </w:rPr>
        <w:t>анимает от 10 минут до 12 часов;</w:t>
      </w:r>
    </w:p>
    <w:p w:rsidR="0019654E" w:rsidRDefault="00C94FEC" w:rsidP="00EA5D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личном кабинете </w:t>
      </w:r>
      <w:r w:rsidR="00EA5D20">
        <w:rPr>
          <w:sz w:val="28"/>
          <w:szCs w:val="28"/>
        </w:rPr>
        <w:t>добавить мероприятия и ответственных за них.</w:t>
      </w:r>
      <w:proofErr w:type="gramEnd"/>
      <w:r w:rsidR="00EA5D20">
        <w:rPr>
          <w:sz w:val="28"/>
          <w:szCs w:val="28"/>
        </w:rPr>
        <w:t xml:space="preserve"> Г</w:t>
      </w:r>
      <w:r w:rsidR="00443FEA">
        <w:rPr>
          <w:sz w:val="28"/>
          <w:szCs w:val="28"/>
        </w:rPr>
        <w:t xml:space="preserve">рафик мероприятий для предприятия формируется автоматически из описанных мероприятий и выводится на </w:t>
      </w:r>
      <w:r w:rsidR="00EA5D20">
        <w:rPr>
          <w:sz w:val="28"/>
          <w:szCs w:val="28"/>
        </w:rPr>
        <w:t xml:space="preserve">главной </w:t>
      </w:r>
      <w:r w:rsidR="00443FEA">
        <w:rPr>
          <w:sz w:val="28"/>
          <w:szCs w:val="28"/>
        </w:rPr>
        <w:t>стр</w:t>
      </w:r>
      <w:r w:rsidR="00EA5D20">
        <w:rPr>
          <w:sz w:val="28"/>
          <w:szCs w:val="28"/>
        </w:rPr>
        <w:t xml:space="preserve">анице акции. Каждое мероприятие индивидуально, и необходимо создавать их такое количество, сколько </w:t>
      </w:r>
      <w:r w:rsidR="00C05082">
        <w:rPr>
          <w:sz w:val="28"/>
          <w:szCs w:val="28"/>
        </w:rPr>
        <w:t>запланировано провести</w:t>
      </w:r>
      <w:r w:rsidR="001B5941">
        <w:rPr>
          <w:sz w:val="28"/>
          <w:szCs w:val="28"/>
        </w:rPr>
        <w:t>;</w:t>
      </w:r>
    </w:p>
    <w:p w:rsidR="0019654E" w:rsidRDefault="0019654E" w:rsidP="00C0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каждого мероприятия </w:t>
      </w:r>
      <w:r w:rsidR="00EA5D2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C0508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личном кабинете в таблице мероприятий итоговые цифры по участию в них школьников, студентов, родителей</w:t>
      </w:r>
      <w:r w:rsidR="000B1FA0">
        <w:rPr>
          <w:sz w:val="28"/>
          <w:szCs w:val="28"/>
        </w:rPr>
        <w:t xml:space="preserve"> и преподавателей </w:t>
      </w:r>
      <w:r w:rsidR="00AA07CF">
        <w:rPr>
          <w:sz w:val="28"/>
          <w:szCs w:val="28"/>
        </w:rPr>
        <w:t xml:space="preserve"> (но не позднее </w:t>
      </w:r>
      <w:r w:rsidR="00C05082">
        <w:rPr>
          <w:sz w:val="28"/>
          <w:szCs w:val="28"/>
        </w:rPr>
        <w:t>1 ноября</w:t>
      </w:r>
      <w:r w:rsidR="00AA07CF">
        <w:rPr>
          <w:sz w:val="28"/>
          <w:szCs w:val="28"/>
        </w:rPr>
        <w:t xml:space="preserve"> 2019 года)</w:t>
      </w:r>
      <w:r w:rsidR="00EA5D20">
        <w:rPr>
          <w:sz w:val="28"/>
          <w:szCs w:val="28"/>
        </w:rPr>
        <w:t xml:space="preserve">. </w:t>
      </w:r>
      <w:r w:rsidR="00C05082">
        <w:rPr>
          <w:sz w:val="28"/>
          <w:szCs w:val="28"/>
        </w:rPr>
        <w:t>Итоговые цифры вносятся</w:t>
      </w:r>
      <w:r w:rsidR="00EA5D20">
        <w:rPr>
          <w:sz w:val="28"/>
          <w:szCs w:val="28"/>
        </w:rPr>
        <w:t xml:space="preserve"> по клику на слово «изменить» в правой части каждого мероприятия</w:t>
      </w:r>
      <w:r w:rsidR="001B5941">
        <w:rPr>
          <w:sz w:val="28"/>
          <w:szCs w:val="28"/>
        </w:rPr>
        <w:t>;</w:t>
      </w:r>
      <w:r w:rsidR="00EA5D20">
        <w:rPr>
          <w:sz w:val="28"/>
          <w:szCs w:val="28"/>
        </w:rPr>
        <w:t xml:space="preserve"> также имеется специальная форма для введения ссылок на публикации материалов о мероприятиях акции (в отдельные поля нужно просто вставить ссылки на страницы публикаций).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Для подготовки и проведения акции на предприятии (в организации) рекомендуется создать организационный комитет. В состав оргкомитета рекомендуется включить представителей администрации, молодёжных советов, ветеранских и общественных организаций.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функции оргкомитета входят: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образовательными организациями</w:t>
      </w:r>
      <w:r w:rsidR="005F311E">
        <w:rPr>
          <w:sz w:val="28"/>
          <w:szCs w:val="28"/>
        </w:rPr>
        <w:t xml:space="preserve"> (информирование администрации учебных заведений о мероприятиях акции)</w:t>
      </w:r>
      <w:r>
        <w:rPr>
          <w:sz w:val="28"/>
          <w:szCs w:val="28"/>
        </w:rPr>
        <w:t>;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</w:t>
      </w:r>
      <w:r w:rsidR="001B5941">
        <w:rPr>
          <w:sz w:val="28"/>
          <w:szCs w:val="28"/>
        </w:rPr>
        <w:t>е</w:t>
      </w:r>
      <w:r>
        <w:rPr>
          <w:sz w:val="28"/>
          <w:szCs w:val="28"/>
        </w:rPr>
        <w:t xml:space="preserve"> плана проведения акции на предприятии (в организации);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утверждение плана мероприятий с администрацией предприятия (организации);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проведение мероприятий акции на предприятии (в организации).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согласовать посещение производств со службой безопасности предприятия.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 xml:space="preserve">Мероприятия акции должны быть сориентированы на участие в них профильных педагогов, учащихся образовательных учреждений региона и их родителей.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известить администрацию образовательных учреждений, территориальные органы управления образованием и органы по делам молодёжи о предстоящих мероприятиях.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школ,  профильных колледжей и ВУЗов региона необходимо согласовать график и формат проведения экскурсий в установленный период.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в СМИ (региональных, местных, корпоративных)</w:t>
      </w:r>
      <w:r w:rsidR="001B594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через информационные ресурсы сети Интернет.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план проведения акции на предприятии (в организации) </w:t>
      </w:r>
      <w:r w:rsidRPr="0019654E">
        <w:rPr>
          <w:sz w:val="28"/>
          <w:szCs w:val="28"/>
          <w:u w:val="single"/>
        </w:rPr>
        <w:t>рекомендуется</w:t>
      </w:r>
      <w:r>
        <w:rPr>
          <w:sz w:val="28"/>
          <w:szCs w:val="28"/>
        </w:rPr>
        <w:t xml:space="preserve"> включать следующие формы мероприятий: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Экскурсии на предприятия для </w:t>
      </w:r>
      <w:r w:rsidRPr="000B09B1">
        <w:rPr>
          <w:sz w:val="28"/>
          <w:szCs w:val="28"/>
        </w:rPr>
        <w:t xml:space="preserve">школьников, студентов и их родителей </w:t>
      </w:r>
      <w:r>
        <w:rPr>
          <w:sz w:val="28"/>
          <w:szCs w:val="28"/>
        </w:rPr>
        <w:t>(с посещением музея, производственных помещений и т.д.).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Экскурсии на предприятия для </w:t>
      </w:r>
      <w:r w:rsidRPr="003A20A8">
        <w:rPr>
          <w:sz w:val="28"/>
          <w:szCs w:val="28"/>
        </w:rPr>
        <w:t>профильных педагогов</w:t>
      </w:r>
      <w:r w:rsidRPr="000B09B1">
        <w:rPr>
          <w:sz w:val="28"/>
          <w:szCs w:val="28"/>
        </w:rPr>
        <w:t xml:space="preserve"> </w:t>
      </w:r>
      <w:r>
        <w:rPr>
          <w:sz w:val="28"/>
          <w:szCs w:val="28"/>
        </w:rPr>
        <w:t>школ, колледжей и ВУЗов (с возможностью прохождения краткосрочной стажировки на базе предприятия (организации)).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тестирование.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Родительские собрания в формате: школа-вуз-предприятие. </w:t>
      </w:r>
    </w:p>
    <w:p w:rsidR="001F599D" w:rsidRDefault="001F599D" w:rsidP="001F599D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Распространение информационных материалов о предприятии (</w:t>
      </w:r>
      <w:proofErr w:type="gramStart"/>
      <w:r>
        <w:rPr>
          <w:sz w:val="28"/>
          <w:szCs w:val="28"/>
        </w:rPr>
        <w:t>видео-ролики</w:t>
      </w:r>
      <w:proofErr w:type="gramEnd"/>
      <w:r>
        <w:rPr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1F599D" w:rsidRDefault="001F599D" w:rsidP="0019654E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="0019654E">
        <w:rPr>
          <w:sz w:val="28"/>
          <w:szCs w:val="28"/>
        </w:rPr>
        <w:t xml:space="preserve">Обращаем внимание на необходимость </w:t>
      </w:r>
      <w:proofErr w:type="spellStart"/>
      <w:r w:rsidR="0019654E">
        <w:rPr>
          <w:sz w:val="28"/>
          <w:szCs w:val="28"/>
        </w:rPr>
        <w:t>брендирования</w:t>
      </w:r>
      <w:proofErr w:type="spellEnd"/>
      <w:r w:rsidR="0019654E">
        <w:rPr>
          <w:sz w:val="28"/>
          <w:szCs w:val="28"/>
        </w:rPr>
        <w:t xml:space="preserve"> мероприятий акции символикой Союза машиностроителей России</w:t>
      </w:r>
      <w:r>
        <w:rPr>
          <w:b/>
          <w:sz w:val="28"/>
          <w:szCs w:val="28"/>
        </w:rPr>
        <w:t>.</w:t>
      </w:r>
    </w:p>
    <w:p w:rsidR="001F599D" w:rsidRDefault="001F599D" w:rsidP="001F59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Технология проведения акции.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открытия акции рекомендуется включить выступления  руководителей города, предприятия, образовательных учреждений и молодых специалистов.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провести презентаци</w:t>
      </w:r>
      <w:r w:rsidR="0019654E">
        <w:rPr>
          <w:sz w:val="28"/>
          <w:szCs w:val="28"/>
        </w:rPr>
        <w:t>ю</w:t>
      </w:r>
      <w:r>
        <w:rPr>
          <w:sz w:val="28"/>
          <w:szCs w:val="28"/>
        </w:rPr>
        <w:t xml:space="preserve"> предприяти</w:t>
      </w:r>
      <w:r w:rsidR="0019654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F599D" w:rsidRDefault="001F599D" w:rsidP="001F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ВУЗов, педагоги школ, колледжей и ВУЗов. 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:rsidR="00317B14" w:rsidRPr="00A75E93" w:rsidRDefault="001F599D" w:rsidP="00604650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4.3.</w:t>
      </w:r>
      <w:r w:rsidR="0019654E" w:rsidRPr="001965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плане мероприятий акции рекомендуется проинформировать  региональные, местные и корпоративные СМИ. </w:t>
      </w:r>
    </w:p>
    <w:sectPr w:rsidR="00317B14" w:rsidRPr="00A75E93" w:rsidSect="00A75E93">
      <w:footerReference w:type="first" r:id="rId11"/>
      <w:pgSz w:w="11906" w:h="16838"/>
      <w:pgMar w:top="720" w:right="566" w:bottom="72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82" w:rsidRDefault="00C05082" w:rsidP="00CB5781">
      <w:r>
        <w:separator/>
      </w:r>
    </w:p>
  </w:endnote>
  <w:endnote w:type="continuationSeparator" w:id="0">
    <w:p w:rsidR="00C05082" w:rsidRDefault="00C05082" w:rsidP="00C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82" w:rsidRPr="00B63D11" w:rsidRDefault="00C0508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82" w:rsidRDefault="00C05082" w:rsidP="00CB5781">
      <w:r>
        <w:separator/>
      </w:r>
    </w:p>
  </w:footnote>
  <w:footnote w:type="continuationSeparator" w:id="0">
    <w:p w:rsidR="00C05082" w:rsidRDefault="00C05082" w:rsidP="00CB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6CE"/>
    <w:multiLevelType w:val="hybridMultilevel"/>
    <w:tmpl w:val="2C0EA234"/>
    <w:lvl w:ilvl="0" w:tplc="C2E6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03491"/>
    <w:multiLevelType w:val="hybridMultilevel"/>
    <w:tmpl w:val="3AB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2D"/>
    <w:rsid w:val="00000E7D"/>
    <w:rsid w:val="00013B9A"/>
    <w:rsid w:val="00017E47"/>
    <w:rsid w:val="0003383E"/>
    <w:rsid w:val="00041C6D"/>
    <w:rsid w:val="00043133"/>
    <w:rsid w:val="00057779"/>
    <w:rsid w:val="000606DF"/>
    <w:rsid w:val="000715B9"/>
    <w:rsid w:val="00083B8B"/>
    <w:rsid w:val="000A1BB7"/>
    <w:rsid w:val="000B1FA0"/>
    <w:rsid w:val="000F1917"/>
    <w:rsid w:val="000F58D0"/>
    <w:rsid w:val="001019BD"/>
    <w:rsid w:val="00103328"/>
    <w:rsid w:val="001362D9"/>
    <w:rsid w:val="0019654E"/>
    <w:rsid w:val="00196A91"/>
    <w:rsid w:val="001B5941"/>
    <w:rsid w:val="001F3DD2"/>
    <w:rsid w:val="001F599D"/>
    <w:rsid w:val="002006E8"/>
    <w:rsid w:val="00205159"/>
    <w:rsid w:val="00206E6B"/>
    <w:rsid w:val="00207B19"/>
    <w:rsid w:val="00231AD2"/>
    <w:rsid w:val="00246E75"/>
    <w:rsid w:val="002654F7"/>
    <w:rsid w:val="0027087E"/>
    <w:rsid w:val="00276C2A"/>
    <w:rsid w:val="00284588"/>
    <w:rsid w:val="00286911"/>
    <w:rsid w:val="002B21EF"/>
    <w:rsid w:val="002B324F"/>
    <w:rsid w:val="002C052B"/>
    <w:rsid w:val="002C3428"/>
    <w:rsid w:val="002D3BFE"/>
    <w:rsid w:val="002D6084"/>
    <w:rsid w:val="00303978"/>
    <w:rsid w:val="00317064"/>
    <w:rsid w:val="00317B14"/>
    <w:rsid w:val="00323B2A"/>
    <w:rsid w:val="00342196"/>
    <w:rsid w:val="00344870"/>
    <w:rsid w:val="00354F1B"/>
    <w:rsid w:val="003558A6"/>
    <w:rsid w:val="003B2526"/>
    <w:rsid w:val="003C5352"/>
    <w:rsid w:val="003D6808"/>
    <w:rsid w:val="003E09E6"/>
    <w:rsid w:val="003E3C1E"/>
    <w:rsid w:val="003E51FF"/>
    <w:rsid w:val="003E76D9"/>
    <w:rsid w:val="003F3623"/>
    <w:rsid w:val="0043494B"/>
    <w:rsid w:val="00443FEA"/>
    <w:rsid w:val="00484C3D"/>
    <w:rsid w:val="004A61B9"/>
    <w:rsid w:val="004B7476"/>
    <w:rsid w:val="004C7B66"/>
    <w:rsid w:val="004D04BA"/>
    <w:rsid w:val="00503A2D"/>
    <w:rsid w:val="00512044"/>
    <w:rsid w:val="00522611"/>
    <w:rsid w:val="005227E3"/>
    <w:rsid w:val="00522EF9"/>
    <w:rsid w:val="005408B4"/>
    <w:rsid w:val="00545ADA"/>
    <w:rsid w:val="00566F5A"/>
    <w:rsid w:val="005800E6"/>
    <w:rsid w:val="00582756"/>
    <w:rsid w:val="005B11DA"/>
    <w:rsid w:val="005C1FE2"/>
    <w:rsid w:val="005C3C34"/>
    <w:rsid w:val="005C6CF4"/>
    <w:rsid w:val="005C7187"/>
    <w:rsid w:val="005D2207"/>
    <w:rsid w:val="005F311E"/>
    <w:rsid w:val="00604650"/>
    <w:rsid w:val="00623315"/>
    <w:rsid w:val="006247DA"/>
    <w:rsid w:val="00625191"/>
    <w:rsid w:val="006453D2"/>
    <w:rsid w:val="006724D9"/>
    <w:rsid w:val="00676870"/>
    <w:rsid w:val="00683127"/>
    <w:rsid w:val="006900B4"/>
    <w:rsid w:val="006A7123"/>
    <w:rsid w:val="006D39EF"/>
    <w:rsid w:val="006D4D72"/>
    <w:rsid w:val="006F7D7F"/>
    <w:rsid w:val="00700F9F"/>
    <w:rsid w:val="00707FA8"/>
    <w:rsid w:val="00725292"/>
    <w:rsid w:val="0073092A"/>
    <w:rsid w:val="00757520"/>
    <w:rsid w:val="00760A1E"/>
    <w:rsid w:val="00770406"/>
    <w:rsid w:val="00783CC3"/>
    <w:rsid w:val="007C3ACF"/>
    <w:rsid w:val="007E448A"/>
    <w:rsid w:val="007E7CAD"/>
    <w:rsid w:val="007F3370"/>
    <w:rsid w:val="007F6CD7"/>
    <w:rsid w:val="00804213"/>
    <w:rsid w:val="00806D68"/>
    <w:rsid w:val="00821148"/>
    <w:rsid w:val="00825B1D"/>
    <w:rsid w:val="00833B00"/>
    <w:rsid w:val="00847F5E"/>
    <w:rsid w:val="008820AC"/>
    <w:rsid w:val="008B679C"/>
    <w:rsid w:val="008C62B8"/>
    <w:rsid w:val="008C6E80"/>
    <w:rsid w:val="008D2D82"/>
    <w:rsid w:val="008E06D9"/>
    <w:rsid w:val="008F5BC1"/>
    <w:rsid w:val="00900F5F"/>
    <w:rsid w:val="00903AFF"/>
    <w:rsid w:val="00907C70"/>
    <w:rsid w:val="00934737"/>
    <w:rsid w:val="00945EAB"/>
    <w:rsid w:val="0095092E"/>
    <w:rsid w:val="00952280"/>
    <w:rsid w:val="00954805"/>
    <w:rsid w:val="0095572F"/>
    <w:rsid w:val="0095657D"/>
    <w:rsid w:val="009570F2"/>
    <w:rsid w:val="00962DE2"/>
    <w:rsid w:val="009729CB"/>
    <w:rsid w:val="00990F5F"/>
    <w:rsid w:val="009B006F"/>
    <w:rsid w:val="009B19A2"/>
    <w:rsid w:val="009C23E0"/>
    <w:rsid w:val="009C27F2"/>
    <w:rsid w:val="009C6A0C"/>
    <w:rsid w:val="009D10B7"/>
    <w:rsid w:val="009E63EE"/>
    <w:rsid w:val="009F07B5"/>
    <w:rsid w:val="00A073B5"/>
    <w:rsid w:val="00A221A5"/>
    <w:rsid w:val="00A24FF2"/>
    <w:rsid w:val="00A42228"/>
    <w:rsid w:val="00A47D8D"/>
    <w:rsid w:val="00A51A58"/>
    <w:rsid w:val="00A52FDE"/>
    <w:rsid w:val="00A70B81"/>
    <w:rsid w:val="00A75E93"/>
    <w:rsid w:val="00A81023"/>
    <w:rsid w:val="00AA07CF"/>
    <w:rsid w:val="00AA26D9"/>
    <w:rsid w:val="00AA41B4"/>
    <w:rsid w:val="00AC51D1"/>
    <w:rsid w:val="00AD0AE4"/>
    <w:rsid w:val="00AF1022"/>
    <w:rsid w:val="00B01C41"/>
    <w:rsid w:val="00B32AFF"/>
    <w:rsid w:val="00B40CF6"/>
    <w:rsid w:val="00B57544"/>
    <w:rsid w:val="00B63D11"/>
    <w:rsid w:val="00B703A2"/>
    <w:rsid w:val="00B854DB"/>
    <w:rsid w:val="00B91D38"/>
    <w:rsid w:val="00BB0BC5"/>
    <w:rsid w:val="00C05082"/>
    <w:rsid w:val="00C539D1"/>
    <w:rsid w:val="00C625A5"/>
    <w:rsid w:val="00C6707C"/>
    <w:rsid w:val="00C83EF5"/>
    <w:rsid w:val="00C873AE"/>
    <w:rsid w:val="00C917D2"/>
    <w:rsid w:val="00C91C8E"/>
    <w:rsid w:val="00C94FEC"/>
    <w:rsid w:val="00CB379E"/>
    <w:rsid w:val="00CB5781"/>
    <w:rsid w:val="00CC21AE"/>
    <w:rsid w:val="00CC769C"/>
    <w:rsid w:val="00CD6C47"/>
    <w:rsid w:val="00CE1827"/>
    <w:rsid w:val="00CE66DB"/>
    <w:rsid w:val="00CF2FAE"/>
    <w:rsid w:val="00CF55FB"/>
    <w:rsid w:val="00D0115B"/>
    <w:rsid w:val="00D06ABF"/>
    <w:rsid w:val="00D11839"/>
    <w:rsid w:val="00D252F1"/>
    <w:rsid w:val="00D44430"/>
    <w:rsid w:val="00D45F53"/>
    <w:rsid w:val="00D60E46"/>
    <w:rsid w:val="00D71C51"/>
    <w:rsid w:val="00D71D01"/>
    <w:rsid w:val="00D80552"/>
    <w:rsid w:val="00DB49FB"/>
    <w:rsid w:val="00DC171E"/>
    <w:rsid w:val="00DC74E5"/>
    <w:rsid w:val="00DE11BD"/>
    <w:rsid w:val="00E04EFB"/>
    <w:rsid w:val="00E0521B"/>
    <w:rsid w:val="00E06FE8"/>
    <w:rsid w:val="00E101FE"/>
    <w:rsid w:val="00E21D37"/>
    <w:rsid w:val="00E25334"/>
    <w:rsid w:val="00E41424"/>
    <w:rsid w:val="00E4638F"/>
    <w:rsid w:val="00E56096"/>
    <w:rsid w:val="00E7340E"/>
    <w:rsid w:val="00E76F83"/>
    <w:rsid w:val="00E8496C"/>
    <w:rsid w:val="00EA5D20"/>
    <w:rsid w:val="00EB4BDE"/>
    <w:rsid w:val="00EE68C1"/>
    <w:rsid w:val="00EE7959"/>
    <w:rsid w:val="00F0107E"/>
    <w:rsid w:val="00F01A74"/>
    <w:rsid w:val="00F01FAE"/>
    <w:rsid w:val="00F25C6E"/>
    <w:rsid w:val="00F3184F"/>
    <w:rsid w:val="00F36FA3"/>
    <w:rsid w:val="00F57681"/>
    <w:rsid w:val="00F650E7"/>
    <w:rsid w:val="00F8488D"/>
    <w:rsid w:val="00F938C3"/>
    <w:rsid w:val="00F96155"/>
    <w:rsid w:val="00FB713B"/>
    <w:rsid w:val="00FB7C8E"/>
    <w:rsid w:val="00FE526F"/>
    <w:rsid w:val="00FF08D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nfu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96B0-EDDD-4D4B-A7B4-31D46A26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Перекупко Любовь Сергеевна</cp:lastModifiedBy>
  <cp:revision>3</cp:revision>
  <cp:lastPrinted>2019-09-09T07:18:00Z</cp:lastPrinted>
  <dcterms:created xsi:type="dcterms:W3CDTF">2019-09-12T09:28:00Z</dcterms:created>
  <dcterms:modified xsi:type="dcterms:W3CDTF">2019-09-12T09:29:00Z</dcterms:modified>
</cp:coreProperties>
</file>